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F03C" w14:textId="0FDF94FF" w:rsidR="00667C0E" w:rsidRPr="002257C8" w:rsidRDefault="002257C8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PATVIRTINTA</w:t>
      </w:r>
    </w:p>
    <w:p w14:paraId="23640504" w14:textId="38E296B1" w:rsidR="00667C0E" w:rsidRPr="002257C8" w:rsidRDefault="002257C8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257C8">
        <w:rPr>
          <w:rFonts w:ascii="Times New Roman" w:eastAsia="Calibri" w:hAnsi="Times New Roman" w:cs="Times New Roman"/>
          <w:sz w:val="24"/>
          <w:szCs w:val="24"/>
        </w:rPr>
        <w:t>Klaipėdos Gedminų progimnazijos</w:t>
      </w:r>
    </w:p>
    <w:p w14:paraId="4F212E6A" w14:textId="71DF0164" w:rsidR="00667C0E" w:rsidRPr="002257C8" w:rsidRDefault="002257C8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direktoriaus 2023 m. </w:t>
      </w:r>
      <w:r w:rsidR="008A25D1">
        <w:rPr>
          <w:rFonts w:ascii="Times New Roman" w:eastAsia="Calibri" w:hAnsi="Times New Roman" w:cs="Times New Roman"/>
          <w:sz w:val="24"/>
          <w:szCs w:val="24"/>
        </w:rPr>
        <w:t xml:space="preserve">sausio </w:t>
      </w:r>
      <w:r w:rsidR="007525BD">
        <w:rPr>
          <w:rFonts w:ascii="Times New Roman" w:eastAsia="Calibri" w:hAnsi="Times New Roman" w:cs="Times New Roman"/>
          <w:sz w:val="24"/>
          <w:szCs w:val="24"/>
        </w:rPr>
        <w:t>02</w:t>
      </w:r>
      <w:r w:rsidRPr="002257C8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14:paraId="46FE68AE" w14:textId="6291D5E1" w:rsidR="00667C0E" w:rsidRPr="002257C8" w:rsidRDefault="002257C8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257C8">
        <w:rPr>
          <w:rFonts w:ascii="Times New Roman" w:eastAsia="Calibri" w:hAnsi="Times New Roman" w:cs="Times New Roman"/>
          <w:sz w:val="24"/>
          <w:szCs w:val="24"/>
        </w:rPr>
        <w:t>įsakymu Nr. V</w:t>
      </w:r>
      <w:r w:rsidR="007525BD">
        <w:rPr>
          <w:rFonts w:ascii="Times New Roman" w:eastAsia="Calibri" w:hAnsi="Times New Roman" w:cs="Times New Roman"/>
          <w:sz w:val="24"/>
          <w:szCs w:val="24"/>
        </w:rPr>
        <w:t>18</w:t>
      </w:r>
      <w:r w:rsidRPr="002257C8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2902C2B0" w14:textId="77777777" w:rsidR="00667C0E" w:rsidRPr="002257C8" w:rsidRDefault="00667C0E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F3ADDB" w14:textId="2677DE74" w:rsidR="00667C0E" w:rsidRPr="002257C8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KLAIPĖDOS </w:t>
      </w:r>
      <w:r w:rsidR="002257C8"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GEDMINŲ </w:t>
      </w: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PROGIMNAZIJOS 2023-2025 METŲ KORUPCIJOS</w:t>
      </w:r>
    </w:p>
    <w:p w14:paraId="4461952E" w14:textId="77777777" w:rsidR="00667C0E" w:rsidRPr="002257C8" w:rsidRDefault="00667C0E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A4F1C1" w14:textId="77777777" w:rsidR="00667C0E" w:rsidRPr="002257C8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PREVENCIJOS PROGRAMA</w:t>
      </w:r>
    </w:p>
    <w:p w14:paraId="48DB7678" w14:textId="77777777" w:rsidR="00667C0E" w:rsidRPr="002257C8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I SKYRIUS</w:t>
      </w:r>
    </w:p>
    <w:p w14:paraId="265CAF17" w14:textId="77777777" w:rsidR="00667C0E" w:rsidRPr="002257C8" w:rsidRDefault="00667C0E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F3645D" w14:textId="44CF412C" w:rsidR="00667C0E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BENDROSIOS PROGRAMOS NUOSTATOS</w:t>
      </w:r>
    </w:p>
    <w:p w14:paraId="6E6F40D3" w14:textId="77777777" w:rsidR="00FD4A04" w:rsidRPr="002257C8" w:rsidRDefault="00FD4A04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5E4902" w14:textId="5A76B84D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1. Klaipėdos</w:t>
      </w:r>
      <w:r w:rsidR="002257C8" w:rsidRPr="002257C8">
        <w:rPr>
          <w:rFonts w:ascii="Times New Roman" w:eastAsia="Calibri" w:hAnsi="Times New Roman" w:cs="Times New Roman"/>
          <w:sz w:val="24"/>
          <w:szCs w:val="24"/>
        </w:rPr>
        <w:t xml:space="preserve"> Gedminų </w:t>
      </w:r>
      <w:r w:rsidRPr="002257C8">
        <w:rPr>
          <w:rFonts w:ascii="Times New Roman" w:eastAsia="Calibri" w:hAnsi="Times New Roman" w:cs="Times New Roman"/>
          <w:sz w:val="24"/>
          <w:szCs w:val="24"/>
        </w:rPr>
        <w:t xml:space="preserve"> progimnazijos korupcijos prevencijos programa (toliau – Programa)</w:t>
      </w:r>
    </w:p>
    <w:p w14:paraId="16607FFF" w14:textId="70DE29B3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parengta vadovaujantis</w:t>
      </w:r>
      <w:r w:rsidR="00BF4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C39" w:rsidRPr="002257C8">
        <w:rPr>
          <w:rFonts w:ascii="Times New Roman" w:eastAsia="Calibri" w:hAnsi="Times New Roman" w:cs="Times New Roman"/>
          <w:sz w:val="24"/>
          <w:szCs w:val="24"/>
        </w:rPr>
        <w:t xml:space="preserve">Klaipėdos miesto savivaldybės korupcijos prevencijos </w:t>
      </w:r>
      <w:r w:rsidR="00BF4C39">
        <w:rPr>
          <w:rFonts w:ascii="Times New Roman" w:eastAsia="Calibri" w:hAnsi="Times New Roman" w:cs="Times New Roman"/>
          <w:sz w:val="24"/>
          <w:szCs w:val="24"/>
        </w:rPr>
        <w:t>2023-2025 m. veiksmų planu, patvirtintu 2023 m. kovo 7 d.</w:t>
      </w:r>
      <w:r w:rsidR="003872A1">
        <w:rPr>
          <w:rFonts w:ascii="Times New Roman" w:eastAsia="Calibri" w:hAnsi="Times New Roman" w:cs="Times New Roman"/>
          <w:sz w:val="24"/>
          <w:szCs w:val="24"/>
        </w:rPr>
        <w:t xml:space="preserve"> Klaipėdos savivaldybės</w:t>
      </w:r>
      <w:r w:rsidR="00DD1797">
        <w:rPr>
          <w:rFonts w:ascii="Times New Roman" w:eastAsia="Calibri" w:hAnsi="Times New Roman" w:cs="Times New Roman"/>
          <w:sz w:val="24"/>
          <w:szCs w:val="24"/>
        </w:rPr>
        <w:t xml:space="preserve"> administracijos</w:t>
      </w:r>
      <w:r w:rsidR="003872A1">
        <w:rPr>
          <w:rFonts w:ascii="Times New Roman" w:eastAsia="Calibri" w:hAnsi="Times New Roman" w:cs="Times New Roman"/>
          <w:sz w:val="24"/>
          <w:szCs w:val="24"/>
        </w:rPr>
        <w:t xml:space="preserve"> direktoriaus įsakymu Nr. AD1-291,</w:t>
      </w:r>
      <w:r w:rsidRPr="002257C8">
        <w:rPr>
          <w:rFonts w:ascii="Times New Roman" w:eastAsia="Calibri" w:hAnsi="Times New Roman" w:cs="Times New Roman"/>
          <w:sz w:val="24"/>
          <w:szCs w:val="24"/>
        </w:rPr>
        <w:t xml:space="preserve"> Lietuvos Respublikos korupcijos prevencijos įstatymu, Lietuvos Respublikos</w:t>
      </w:r>
      <w:r w:rsidR="00BF4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sz w:val="24"/>
          <w:szCs w:val="24"/>
        </w:rPr>
        <w:t>nacionaline kovos su korupcija 2015–2025 metų programa, patvirtinta Lietuvos Respublikos Seimo</w:t>
      </w:r>
      <w:r w:rsidR="00BF4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sz w:val="24"/>
          <w:szCs w:val="24"/>
        </w:rPr>
        <w:t>2015 m. kovo 10 d. nutarimu Nr. XII-1537 „Dėl Lietuvos Respublikos nacionalinės kovos su</w:t>
      </w:r>
      <w:r w:rsidR="00BF4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sz w:val="24"/>
          <w:szCs w:val="24"/>
        </w:rPr>
        <w:t>korupcija 2015–2025 metų programos patvirtinimo“,</w:t>
      </w:r>
      <w:r w:rsidR="00387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sz w:val="24"/>
          <w:szCs w:val="24"/>
        </w:rPr>
        <w:t>Lietuvos Respublikos specialiųjų tyrimų tarnybos</w:t>
      </w:r>
      <w:r w:rsidR="00BF4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sz w:val="24"/>
          <w:szCs w:val="24"/>
        </w:rPr>
        <w:t>direktoriaus 20</w:t>
      </w:r>
      <w:r w:rsidR="003872A1">
        <w:rPr>
          <w:rFonts w:ascii="Times New Roman" w:eastAsia="Calibri" w:hAnsi="Times New Roman" w:cs="Times New Roman"/>
          <w:sz w:val="24"/>
          <w:szCs w:val="24"/>
        </w:rPr>
        <w:t>21</w:t>
      </w:r>
      <w:r w:rsidRPr="002257C8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3872A1">
        <w:rPr>
          <w:rFonts w:ascii="Times New Roman" w:eastAsia="Calibri" w:hAnsi="Times New Roman" w:cs="Times New Roman"/>
          <w:sz w:val="24"/>
          <w:szCs w:val="24"/>
        </w:rPr>
        <w:t>gruodžio 28 d.</w:t>
      </w:r>
      <w:r w:rsidRPr="002257C8">
        <w:rPr>
          <w:rFonts w:ascii="Times New Roman" w:eastAsia="Calibri" w:hAnsi="Times New Roman" w:cs="Times New Roman"/>
          <w:sz w:val="24"/>
          <w:szCs w:val="24"/>
        </w:rPr>
        <w:t xml:space="preserve"> įsakymu Nr. 2-</w:t>
      </w:r>
      <w:r w:rsidR="003872A1" w:rsidRPr="003872A1">
        <w:rPr>
          <w:rFonts w:ascii="Times New Roman" w:eastAsia="Calibri" w:hAnsi="Times New Roman" w:cs="Times New Roman"/>
          <w:sz w:val="24"/>
          <w:szCs w:val="24"/>
        </w:rPr>
        <w:t>2</w:t>
      </w:r>
      <w:r w:rsidRPr="003872A1">
        <w:rPr>
          <w:rFonts w:ascii="Times New Roman" w:eastAsia="Calibri" w:hAnsi="Times New Roman" w:cs="Times New Roman"/>
          <w:sz w:val="24"/>
          <w:szCs w:val="24"/>
        </w:rPr>
        <w:t>8</w:t>
      </w:r>
      <w:r w:rsidR="003872A1" w:rsidRPr="003872A1">
        <w:rPr>
          <w:rFonts w:ascii="Times New Roman" w:eastAsia="Calibri" w:hAnsi="Times New Roman" w:cs="Times New Roman"/>
          <w:sz w:val="24"/>
          <w:szCs w:val="24"/>
        </w:rPr>
        <w:t>3</w:t>
      </w:r>
      <w:r w:rsidR="003872A1">
        <w:rPr>
          <w:rFonts w:ascii="Times New Roman" w:eastAsia="Calibri" w:hAnsi="Times New Roman" w:cs="Times New Roman"/>
          <w:sz w:val="24"/>
          <w:szCs w:val="24"/>
        </w:rPr>
        <w:t>, Lietuvos Respublikos korupcijos prevencijos įstatymu</w:t>
      </w:r>
      <w:r w:rsidR="003872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14:paraId="0F1B1522" w14:textId="77777777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2. Programa padės vykdyti kryptingą korupcijos prevencijos politiką, užtikrinti skaidresnę,</w:t>
      </w:r>
    </w:p>
    <w:p w14:paraId="1BD183F2" w14:textId="51F3472A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veiksmingesnę ir viešesnę mokyklos darbuotojų, dirbančių pagal darbo sutartis, veiklą. Pagrindinės</w:t>
      </w:r>
      <w:r w:rsidR="00BF4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sz w:val="24"/>
          <w:szCs w:val="24"/>
        </w:rPr>
        <w:t>programoje vartojamos sąvokos:</w:t>
      </w:r>
    </w:p>
    <w:p w14:paraId="4FBFAADD" w14:textId="77777777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2.1. korupcija – bet koks asmenų, dirbančių mokykloje elgesys, neatitinkantis jiems suteiktų</w:t>
      </w:r>
    </w:p>
    <w:p w14:paraId="407C5BD7" w14:textId="02A83BAA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įgaliojamų ar teisės aktuose numatytų elgesio standartų, ar tokio elgesio skatinimas, siekiant naudos sau</w:t>
      </w:r>
      <w:r w:rsidR="002257C8" w:rsidRPr="00225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sz w:val="24"/>
          <w:szCs w:val="24"/>
        </w:rPr>
        <w:t>ar kitiems asmenims ir taip pakenkiant piliečių ir valstybės interesams</w:t>
      </w:r>
      <w:r w:rsidR="0046799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DDC309A" w14:textId="77777777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2.2. korupcijos prevencija - korupcijos priežasčių, sąlygų atskleidimas ir šalinimas sudarant ir</w:t>
      </w:r>
    </w:p>
    <w:p w14:paraId="03417A90" w14:textId="77777777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įgyvendinant tam tikrų priemonių sistemą, taip pat poveikis asmenims siekiant atgrasinti nuo</w:t>
      </w:r>
    </w:p>
    <w:p w14:paraId="0207881C" w14:textId="77777777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korupcinio pobūdžio nusikalstamų veikų darymo.</w:t>
      </w:r>
    </w:p>
    <w:p w14:paraId="75FD4A93" w14:textId="77777777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3. Programos strateginės kryptys – korupcijos prevencija ir antikorupcinis švietimas ir</w:t>
      </w:r>
    </w:p>
    <w:p w14:paraId="1122E748" w14:textId="77777777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informavimas.</w:t>
      </w:r>
    </w:p>
    <w:p w14:paraId="030F6723" w14:textId="77777777" w:rsidR="00667C0E" w:rsidRPr="002257C8" w:rsidRDefault="00000000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4. Programa įgyvendinama pagal Programos įgyvendinimo priemonių planą.</w:t>
      </w:r>
    </w:p>
    <w:p w14:paraId="00F4631D" w14:textId="77777777" w:rsidR="00667C0E" w:rsidRPr="002257C8" w:rsidRDefault="00667C0E" w:rsidP="00FB047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B0842" w14:textId="77777777" w:rsidR="00667C0E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II SKYRIUS</w:t>
      </w:r>
    </w:p>
    <w:p w14:paraId="38D07423" w14:textId="77777777" w:rsidR="00BF4C39" w:rsidRDefault="00BF4C39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2C69EA" w14:textId="77777777" w:rsidR="00BF4C39" w:rsidRDefault="00BF4C39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E01313" w14:textId="4750F988" w:rsidR="00BF4C39" w:rsidRDefault="00BF4C39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SITUACIJOS ANALIZĖ</w:t>
      </w:r>
    </w:p>
    <w:p w14:paraId="3785059F" w14:textId="77777777" w:rsidR="00FD4A04" w:rsidRPr="002257C8" w:rsidRDefault="00FD4A04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C8A9B6" w14:textId="482D21A7" w:rsidR="00667C0E" w:rsidRDefault="00BF4C39" w:rsidP="00753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C39">
        <w:rPr>
          <w:rFonts w:ascii="Times New Roman" w:eastAsia="Calibri" w:hAnsi="Times New Roman" w:cs="Times New Roman"/>
          <w:sz w:val="24"/>
          <w:szCs w:val="24"/>
        </w:rPr>
        <w:t>Gedminų progimnazija yra savivaldybės biudžetinė įs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BF4C39">
        <w:rPr>
          <w:rFonts w:ascii="Times New Roman" w:eastAsia="Calibri" w:hAnsi="Times New Roman" w:cs="Times New Roman"/>
          <w:sz w:val="24"/>
          <w:szCs w:val="24"/>
        </w:rPr>
        <w:t xml:space="preserve">aiga, savo veiklą grindžianti Lietuvos Respublikos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švietimo įstatymu, Lietuvos </w:t>
      </w:r>
      <w:r w:rsidR="003872A1">
        <w:rPr>
          <w:rFonts w:ascii="Times New Roman" w:eastAsia="Calibri" w:hAnsi="Times New Roman" w:cs="Times New Roman"/>
          <w:sz w:val="24"/>
          <w:szCs w:val="24"/>
        </w:rPr>
        <w:t>Respublikos švietimo ir mokslo ministro įsakymais, Savivaldybės Tarybos sprendimais, mero potvarkiais,</w:t>
      </w:r>
      <w:r w:rsidR="00FB04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2A1">
        <w:rPr>
          <w:rFonts w:ascii="Times New Roman" w:eastAsia="Calibri" w:hAnsi="Times New Roman" w:cs="Times New Roman"/>
          <w:sz w:val="24"/>
          <w:szCs w:val="24"/>
        </w:rPr>
        <w:t xml:space="preserve">Savivaldybės administracijos direktoriaus, Švietimo skyriaus vedėjo įsakymais. Progimnazijos finansinės ataskaitos nuolat teikiamos Mokyklos tarybai, Mokytojų tarybai. Nuolat atsiskaitoma už paramos lėšas, lėšų, </w:t>
      </w:r>
      <w:r w:rsidR="003872A1">
        <w:rPr>
          <w:rFonts w:ascii="Times New Roman" w:eastAsia="Calibri" w:hAnsi="Times New Roman" w:cs="Times New Roman"/>
          <w:sz w:val="24"/>
          <w:szCs w:val="24"/>
        </w:rPr>
        <w:lastRenderedPageBreak/>
        <w:t>skirtų mokinių pažintinei veiklai, mokytojų kvalifikacijos kėlimui,</w:t>
      </w:r>
      <w:r w:rsidR="00FB04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2A1">
        <w:rPr>
          <w:rFonts w:ascii="Times New Roman" w:eastAsia="Calibri" w:hAnsi="Times New Roman" w:cs="Times New Roman"/>
          <w:sz w:val="24"/>
          <w:szCs w:val="24"/>
        </w:rPr>
        <w:t xml:space="preserve">patalpų nuomos lėšų panaudojimą. Savivaldos institucijos </w:t>
      </w:r>
      <w:r w:rsidR="00E0654E">
        <w:rPr>
          <w:rFonts w:ascii="Times New Roman" w:eastAsia="Calibri" w:hAnsi="Times New Roman" w:cs="Times New Roman"/>
          <w:sz w:val="24"/>
          <w:szCs w:val="24"/>
        </w:rPr>
        <w:t xml:space="preserve">įtraukiamos į mokyklos biudžeto planavimą. Dalies mokyklos darbuotojų darbo pobūdis ir suteikti įgaliojimai gali sudaryti sąlygas korupcijai progimnazijoje. Siekiant sumažinti galimybę korupcijai pasireikšti, </w:t>
      </w:r>
      <w:r w:rsidR="00E0654E" w:rsidRPr="00DD1797">
        <w:rPr>
          <w:rFonts w:ascii="Times New Roman" w:eastAsia="Calibri" w:hAnsi="Times New Roman" w:cs="Times New Roman"/>
          <w:sz w:val="24"/>
          <w:szCs w:val="24"/>
        </w:rPr>
        <w:t>Centrinėje viešųjų pirkimų sistemoje skelbiama apie planuojamus metinius pirkimus, mažos vertės viešųjų pirkimų taisykl</w:t>
      </w:r>
      <w:r w:rsidR="00FA435E">
        <w:rPr>
          <w:rFonts w:ascii="Times New Roman" w:eastAsia="Calibri" w:hAnsi="Times New Roman" w:cs="Times New Roman"/>
          <w:sz w:val="24"/>
          <w:szCs w:val="24"/>
        </w:rPr>
        <w:t>ė</w:t>
      </w:r>
      <w:r w:rsidR="00E0654E" w:rsidRPr="00DD1797">
        <w:rPr>
          <w:rFonts w:ascii="Times New Roman" w:eastAsia="Calibri" w:hAnsi="Times New Roman" w:cs="Times New Roman"/>
          <w:sz w:val="24"/>
          <w:szCs w:val="24"/>
        </w:rPr>
        <w:t>s</w:t>
      </w:r>
      <w:r w:rsidR="00B22FAE">
        <w:rPr>
          <w:rFonts w:ascii="Times New Roman" w:eastAsia="Calibri" w:hAnsi="Times New Roman" w:cs="Times New Roman"/>
          <w:sz w:val="24"/>
          <w:szCs w:val="24"/>
        </w:rPr>
        <w:t>.</w:t>
      </w:r>
      <w:r w:rsidR="00E0654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22FAE">
        <w:rPr>
          <w:rFonts w:ascii="Times New Roman" w:eastAsia="Calibri" w:hAnsi="Times New Roman" w:cs="Times New Roman"/>
          <w:sz w:val="24"/>
          <w:szCs w:val="24"/>
        </w:rPr>
        <w:t>P</w:t>
      </w:r>
      <w:r w:rsidR="00E0654E">
        <w:rPr>
          <w:rFonts w:ascii="Times New Roman" w:eastAsia="Calibri" w:hAnsi="Times New Roman" w:cs="Times New Roman"/>
          <w:sz w:val="24"/>
          <w:szCs w:val="24"/>
        </w:rPr>
        <w:t xml:space="preserve">rogimnazijoje </w:t>
      </w:r>
      <w:r w:rsidR="00E0654E" w:rsidRPr="009411CE">
        <w:rPr>
          <w:rFonts w:ascii="Times New Roman" w:hAnsi="Times New Roman" w:cs="Times New Roman"/>
          <w:sz w:val="24"/>
          <w:szCs w:val="24"/>
        </w:rPr>
        <w:t>201</w:t>
      </w:r>
      <w:r w:rsidR="00E0654E">
        <w:rPr>
          <w:rFonts w:ascii="Times New Roman" w:hAnsi="Times New Roman" w:cs="Times New Roman"/>
          <w:sz w:val="24"/>
          <w:szCs w:val="24"/>
        </w:rPr>
        <w:t>9</w:t>
      </w:r>
      <w:r w:rsidR="00E0654E" w:rsidRPr="009411CE">
        <w:rPr>
          <w:rFonts w:ascii="Times New Roman" w:hAnsi="Times New Roman" w:cs="Times New Roman"/>
          <w:sz w:val="24"/>
          <w:szCs w:val="24"/>
        </w:rPr>
        <w:t xml:space="preserve"> m. rugpjūčio </w:t>
      </w:r>
      <w:r w:rsidR="00E0654E">
        <w:rPr>
          <w:rFonts w:ascii="Times New Roman" w:hAnsi="Times New Roman" w:cs="Times New Roman"/>
          <w:sz w:val="24"/>
          <w:szCs w:val="24"/>
        </w:rPr>
        <w:t>30</w:t>
      </w:r>
      <w:r w:rsidR="007F1621">
        <w:rPr>
          <w:rFonts w:ascii="Times New Roman" w:hAnsi="Times New Roman" w:cs="Times New Roman"/>
          <w:sz w:val="24"/>
          <w:szCs w:val="24"/>
        </w:rPr>
        <w:t xml:space="preserve"> </w:t>
      </w:r>
      <w:r w:rsidR="00E0654E">
        <w:rPr>
          <w:rFonts w:ascii="Times New Roman" w:hAnsi="Times New Roman" w:cs="Times New Roman"/>
          <w:sz w:val="24"/>
          <w:szCs w:val="24"/>
        </w:rPr>
        <w:t xml:space="preserve">d. </w:t>
      </w:r>
      <w:r w:rsidR="00E0654E" w:rsidRPr="009411CE">
        <w:rPr>
          <w:rFonts w:ascii="Times New Roman" w:hAnsi="Times New Roman" w:cs="Times New Roman"/>
          <w:sz w:val="24"/>
          <w:szCs w:val="24"/>
        </w:rPr>
        <w:t xml:space="preserve"> </w:t>
      </w:r>
      <w:r w:rsidR="00E0654E">
        <w:rPr>
          <w:rFonts w:ascii="Times New Roman" w:eastAsia="Calibri" w:hAnsi="Times New Roman" w:cs="Times New Roman"/>
          <w:sz w:val="24"/>
          <w:szCs w:val="24"/>
        </w:rPr>
        <w:t xml:space="preserve">direktoriaus </w:t>
      </w:r>
      <w:r w:rsidR="0075390A">
        <w:rPr>
          <w:rFonts w:ascii="Times New Roman" w:eastAsia="Calibri" w:hAnsi="Times New Roman" w:cs="Times New Roman"/>
          <w:sz w:val="24"/>
          <w:szCs w:val="24"/>
        </w:rPr>
        <w:t xml:space="preserve">įsakymu </w:t>
      </w:r>
      <w:r w:rsidR="00E0654E" w:rsidRPr="009411CE">
        <w:rPr>
          <w:rFonts w:ascii="Times New Roman" w:hAnsi="Times New Roman" w:cs="Times New Roman"/>
          <w:sz w:val="24"/>
          <w:szCs w:val="24"/>
        </w:rPr>
        <w:t xml:space="preserve"> Nr. V1-</w:t>
      </w:r>
      <w:r w:rsidR="00E0654E">
        <w:rPr>
          <w:rFonts w:ascii="Times New Roman" w:hAnsi="Times New Roman" w:cs="Times New Roman"/>
          <w:sz w:val="24"/>
          <w:szCs w:val="24"/>
        </w:rPr>
        <w:t>51</w:t>
      </w:r>
      <w:r w:rsidR="00E0654E">
        <w:rPr>
          <w:rFonts w:ascii="Times New Roman" w:eastAsia="Calibri" w:hAnsi="Times New Roman" w:cs="Times New Roman"/>
          <w:sz w:val="24"/>
          <w:szCs w:val="24"/>
        </w:rPr>
        <w:t xml:space="preserve"> patvirtinta </w:t>
      </w:r>
      <w:r w:rsidR="0075390A">
        <w:rPr>
          <w:rFonts w:ascii="Times New Roman" w:eastAsia="Calibri" w:hAnsi="Times New Roman" w:cs="Times New Roman"/>
          <w:bCs/>
          <w:sz w:val="24"/>
          <w:szCs w:val="24"/>
        </w:rPr>
        <w:t>K</w:t>
      </w:r>
      <w:r w:rsidR="0075390A" w:rsidRPr="0075390A">
        <w:rPr>
          <w:rFonts w:ascii="Times New Roman" w:eastAsia="Calibri" w:hAnsi="Times New Roman" w:cs="Times New Roman"/>
          <w:bCs/>
          <w:sz w:val="24"/>
          <w:szCs w:val="24"/>
        </w:rPr>
        <w:t xml:space="preserve">laipėdos </w:t>
      </w:r>
      <w:r w:rsidR="0075390A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75390A" w:rsidRPr="0075390A">
        <w:rPr>
          <w:rFonts w:ascii="Times New Roman" w:eastAsia="Calibri" w:hAnsi="Times New Roman" w:cs="Times New Roman"/>
          <w:bCs/>
          <w:sz w:val="24"/>
          <w:szCs w:val="24"/>
        </w:rPr>
        <w:t xml:space="preserve">edminų progimnazijos </w:t>
      </w:r>
      <w:r w:rsidR="0075390A">
        <w:rPr>
          <w:rFonts w:ascii="Times New Roman" w:eastAsia="Calibri" w:hAnsi="Times New Roman" w:cs="Times New Roman"/>
          <w:bCs/>
          <w:sz w:val="24"/>
          <w:szCs w:val="24"/>
        </w:rPr>
        <w:t>K</w:t>
      </w:r>
      <w:r w:rsidR="0075390A" w:rsidRPr="0075390A">
        <w:rPr>
          <w:rFonts w:ascii="Times New Roman" w:eastAsia="Calibri" w:hAnsi="Times New Roman" w:cs="Times New Roman"/>
          <w:bCs/>
          <w:sz w:val="24"/>
          <w:szCs w:val="24"/>
        </w:rPr>
        <w:t>orupcijos prevencijos darbo grupė</w:t>
      </w:r>
      <w:r w:rsidR="0075390A">
        <w:rPr>
          <w:rFonts w:ascii="Times New Roman" w:eastAsia="Calibri" w:hAnsi="Times New Roman" w:cs="Times New Roman"/>
          <w:bCs/>
          <w:sz w:val="24"/>
          <w:szCs w:val="24"/>
        </w:rPr>
        <w:t>. Grupė numato prioritetines ir kontrolės kryptis, įgyvendinant  prevencines priemones. Progimnazijos inte</w:t>
      </w:r>
      <w:r w:rsidR="007F1621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75390A">
        <w:rPr>
          <w:rFonts w:ascii="Times New Roman" w:eastAsia="Calibri" w:hAnsi="Times New Roman" w:cs="Times New Roman"/>
          <w:bCs/>
          <w:sz w:val="24"/>
          <w:szCs w:val="24"/>
        </w:rPr>
        <w:t xml:space="preserve">netinėje svetainėje </w:t>
      </w:r>
      <w:hyperlink r:id="rId4" w:history="1">
        <w:r w:rsidR="0075390A" w:rsidRPr="004631DF">
          <w:rPr>
            <w:rStyle w:val="Hipersaitas"/>
            <w:rFonts w:ascii="Times New Roman" w:eastAsia="Calibri" w:hAnsi="Times New Roman" w:cs="Times New Roman"/>
            <w:bCs/>
            <w:sz w:val="24"/>
            <w:szCs w:val="24"/>
          </w:rPr>
          <w:t>https://gedminai.lt/meniu-1/korupcijos-prevencija/</w:t>
        </w:r>
      </w:hyperlink>
      <w:r w:rsidR="0075390A">
        <w:rPr>
          <w:rFonts w:ascii="Times New Roman" w:eastAsia="Calibri" w:hAnsi="Times New Roman" w:cs="Times New Roman"/>
          <w:bCs/>
          <w:sz w:val="24"/>
          <w:szCs w:val="24"/>
        </w:rPr>
        <w:t xml:space="preserve"> skelbiama korupcijos prevencinė programa, jos įgyvendinimo priemonių planas. </w:t>
      </w:r>
    </w:p>
    <w:p w14:paraId="59A56C63" w14:textId="77777777" w:rsidR="0075390A" w:rsidRDefault="0075390A" w:rsidP="00753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4A2C3" w14:textId="77777777" w:rsidR="0075390A" w:rsidRDefault="0075390A" w:rsidP="00753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802CC8" w14:textId="77777777" w:rsidR="0075390A" w:rsidRPr="0075390A" w:rsidRDefault="0075390A" w:rsidP="00753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9D07B" w14:textId="0EBEDB18" w:rsidR="00667C0E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PROGRAMOS</w:t>
      </w:r>
      <w:r w:rsidR="00BF4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TIKSLA</w:t>
      </w:r>
      <w:r w:rsidR="002257C8"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BF4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IR UŽDAVINIAI</w:t>
      </w:r>
    </w:p>
    <w:p w14:paraId="2F2BA36E" w14:textId="77777777" w:rsidR="00FD4A04" w:rsidRPr="002257C8" w:rsidRDefault="00FD4A04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6FE017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5. Programos tikslai:</w:t>
      </w:r>
    </w:p>
    <w:p w14:paraId="55F4B14A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5.1. formuoti pilietinę antikorupcinę poziciją ir didinti teisinį sąmoningumą;</w:t>
      </w:r>
    </w:p>
    <w:p w14:paraId="2742430B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5.2. užtikrinti skaidrią ir veiksmingą veiklą mokykloje;</w:t>
      </w:r>
    </w:p>
    <w:p w14:paraId="3412CAB3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5.3. siekti mažinti korupcijos pasireiškimo galimybių atsiradimą;</w:t>
      </w:r>
    </w:p>
    <w:p w14:paraId="4FF6F65D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6. Programos uždaviniai:</w:t>
      </w:r>
    </w:p>
    <w:p w14:paraId="5056369C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6.1. užtikrinti efektyvų numatytų priemonių įgyvendinimą ir priemonių plano įgyvendinimo</w:t>
      </w:r>
    </w:p>
    <w:p w14:paraId="1679DCEF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administravimą;</w:t>
      </w:r>
    </w:p>
    <w:p w14:paraId="5C1D83A1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6.2. siekti, kad visų sprendimų priėmimo procesai būtų skaidrūs, atviri ir prieinami mokyklos</w:t>
      </w:r>
    </w:p>
    <w:p w14:paraId="734FAA47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bendruomenei;</w:t>
      </w:r>
    </w:p>
    <w:p w14:paraId="52444A1F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6.3. didinti antikorupcinio švietimo sklaidą mokykloje;</w:t>
      </w:r>
    </w:p>
    <w:p w14:paraId="09C1500C" w14:textId="0532F06D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6.4. ugdyti jaunų žmonių antikorupcines nuostatas, nepakančią korupcijos augimui pilietinę</w:t>
      </w:r>
      <w:r w:rsidR="002257C8" w:rsidRPr="00225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sz w:val="24"/>
          <w:szCs w:val="24"/>
        </w:rPr>
        <w:t>poziciją.</w:t>
      </w:r>
    </w:p>
    <w:p w14:paraId="25EF4441" w14:textId="028831F1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6.5. supažindinti moksleivius su savivaldos principais ir skatinti juos būti aktyviais visuomenės</w:t>
      </w:r>
      <w:r w:rsidR="002257C8" w:rsidRPr="00225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sz w:val="24"/>
          <w:szCs w:val="24"/>
        </w:rPr>
        <w:t>nariais.</w:t>
      </w:r>
    </w:p>
    <w:p w14:paraId="671A3798" w14:textId="77777777" w:rsidR="00667C0E" w:rsidRPr="002257C8" w:rsidRDefault="00667C0E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D3B515" w14:textId="77777777" w:rsidR="00667C0E" w:rsidRPr="002257C8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III SKYRIUS</w:t>
      </w:r>
    </w:p>
    <w:p w14:paraId="1BD6D1EE" w14:textId="77777777" w:rsidR="00667C0E" w:rsidRPr="002257C8" w:rsidRDefault="00667C0E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404F23" w14:textId="77777777" w:rsidR="00667C0E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PROGRAMOS TIKSLŲ IR UŽDAVINIŲ ĮGYVENDINIMO VERTINIMO KRITERIJAI</w:t>
      </w:r>
    </w:p>
    <w:p w14:paraId="2C4ACED0" w14:textId="77777777" w:rsidR="00FD4A04" w:rsidRPr="002257C8" w:rsidRDefault="00FD4A04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28A39F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7. Skundų, pateiktų mokyklos bendruomenės narių ir kitų asmenų, skaičiumi.</w:t>
      </w:r>
    </w:p>
    <w:p w14:paraId="6B19BD30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8. Anoniminių ir oficialių pranešimų apie galimus korupcinio pobūdžio nusikaltimų skaičiumi</w:t>
      </w:r>
    </w:p>
    <w:p w14:paraId="557BBDA4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ir santykiu.</w:t>
      </w:r>
    </w:p>
    <w:p w14:paraId="0727294E" w14:textId="77777777" w:rsidR="00667C0E" w:rsidRPr="002257C8" w:rsidRDefault="00667C0E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6837F5" w14:textId="77777777" w:rsidR="00667C0E" w:rsidRPr="002257C8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IV SKYRIUS</w:t>
      </w:r>
    </w:p>
    <w:p w14:paraId="2D376256" w14:textId="77777777" w:rsidR="00667C0E" w:rsidRPr="002257C8" w:rsidRDefault="00667C0E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76AA0A" w14:textId="6987BB91" w:rsidR="00667C0E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PROGRAMOS ADMINISTRAVIMAS</w:t>
      </w:r>
    </w:p>
    <w:p w14:paraId="30FB2605" w14:textId="77777777" w:rsidR="00FD4A04" w:rsidRPr="002257C8" w:rsidRDefault="00FD4A04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66267C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9. Programai įgyvendinti sudaromas Programos įgyvendinimo priemonių planas, kurio</w:t>
      </w:r>
    </w:p>
    <w:p w14:paraId="32DF4F9E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lastRenderedPageBreak/>
        <w:t>priemonių įvykdymo laikotarpis sutampa su programos įgyvendinimo pradžia ir pabaiga.</w:t>
      </w:r>
    </w:p>
    <w:p w14:paraId="3BFE41CE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10. Už Programos priemonių plano įgyvendinimo kontrolę, už korupcijos prevencijos ir</w:t>
      </w:r>
    </w:p>
    <w:p w14:paraId="242F5AC6" w14:textId="7B0F8488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 xml:space="preserve">kontrolės vykdymą </w:t>
      </w:r>
      <w:r w:rsidR="00D06C0E" w:rsidRPr="002257C8">
        <w:rPr>
          <w:rFonts w:ascii="Times New Roman" w:eastAsia="Calibri" w:hAnsi="Times New Roman" w:cs="Times New Roman"/>
          <w:sz w:val="24"/>
          <w:szCs w:val="24"/>
        </w:rPr>
        <w:t xml:space="preserve">mokyklos direktoriaus </w:t>
      </w:r>
      <w:r w:rsidRPr="002257C8">
        <w:rPr>
          <w:rFonts w:ascii="Times New Roman" w:eastAsia="Calibri" w:hAnsi="Times New Roman" w:cs="Times New Roman"/>
          <w:sz w:val="24"/>
          <w:szCs w:val="24"/>
        </w:rPr>
        <w:t>paskirtas atsakingas asmuo.</w:t>
      </w:r>
    </w:p>
    <w:p w14:paraId="47BA16BA" w14:textId="77777777" w:rsidR="00667C0E" w:rsidRDefault="00667C0E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009069" w14:textId="77777777" w:rsidR="00BF4C39" w:rsidRDefault="00BF4C39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E183D7" w14:textId="77777777" w:rsidR="00BF4C39" w:rsidRPr="002257C8" w:rsidRDefault="00BF4C39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06AB45" w14:textId="77777777" w:rsidR="00667C0E" w:rsidRPr="002257C8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V SKYRIUS</w:t>
      </w:r>
    </w:p>
    <w:p w14:paraId="1FE55DC5" w14:textId="77777777" w:rsidR="00667C0E" w:rsidRPr="002257C8" w:rsidRDefault="00667C0E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4DC4E7" w14:textId="173387DD" w:rsidR="002257C8" w:rsidRDefault="00000000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7C8">
        <w:rPr>
          <w:rFonts w:ascii="Times New Roman" w:eastAsia="Calibri" w:hAnsi="Times New Roman" w:cs="Times New Roman"/>
          <w:b/>
          <w:bCs/>
          <w:sz w:val="24"/>
          <w:szCs w:val="24"/>
        </w:rPr>
        <w:t>BAIGIAMOSIOS NUOSTATOS</w:t>
      </w:r>
    </w:p>
    <w:p w14:paraId="2CCC580F" w14:textId="77777777" w:rsidR="00FD4A04" w:rsidRPr="002257C8" w:rsidRDefault="00FD4A04" w:rsidP="00BF4C3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D917CF" w14:textId="26814E2C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 xml:space="preserve">11. Ši programa įsigalioja nuo 2023 m. </w:t>
      </w:r>
      <w:r w:rsidR="00D06C0E">
        <w:rPr>
          <w:rFonts w:ascii="Times New Roman" w:eastAsia="Calibri" w:hAnsi="Times New Roman" w:cs="Times New Roman"/>
          <w:sz w:val="24"/>
          <w:szCs w:val="24"/>
        </w:rPr>
        <w:t>sausio</w:t>
      </w:r>
      <w:r w:rsidR="007525BD">
        <w:rPr>
          <w:rFonts w:ascii="Times New Roman" w:eastAsia="Calibri" w:hAnsi="Times New Roman" w:cs="Times New Roman"/>
          <w:sz w:val="24"/>
          <w:szCs w:val="24"/>
        </w:rPr>
        <w:t xml:space="preserve"> 02</w:t>
      </w:r>
      <w:r w:rsidR="00D06C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7C8">
        <w:rPr>
          <w:rFonts w:ascii="Times New Roman" w:eastAsia="Calibri" w:hAnsi="Times New Roman" w:cs="Times New Roman"/>
          <w:sz w:val="24"/>
          <w:szCs w:val="24"/>
        </w:rPr>
        <w:t>d.</w:t>
      </w:r>
    </w:p>
    <w:p w14:paraId="3A7300A5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12. Programa įgyvendinama pagal Programos įgyvendinimo priemonių planą.</w:t>
      </w:r>
    </w:p>
    <w:p w14:paraId="68EC865E" w14:textId="77777777" w:rsidR="00667C0E" w:rsidRPr="002257C8" w:rsidRDefault="00000000" w:rsidP="00BF4C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7C8">
        <w:rPr>
          <w:rFonts w:ascii="Times New Roman" w:eastAsia="Calibri" w:hAnsi="Times New Roman" w:cs="Times New Roman"/>
          <w:sz w:val="24"/>
          <w:szCs w:val="24"/>
        </w:rPr>
        <w:t>13. Už Programos įgyvendinimą atsakingi Programos priemonių plane nurodyti vykdytojai.</w:t>
      </w:r>
    </w:p>
    <w:sectPr w:rsidR="00667C0E" w:rsidRPr="002257C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C0E"/>
    <w:rsid w:val="002257C8"/>
    <w:rsid w:val="003872A1"/>
    <w:rsid w:val="0046799A"/>
    <w:rsid w:val="00667C0E"/>
    <w:rsid w:val="007525BD"/>
    <w:rsid w:val="0075390A"/>
    <w:rsid w:val="007F1621"/>
    <w:rsid w:val="008A25D1"/>
    <w:rsid w:val="00B22FAE"/>
    <w:rsid w:val="00BF4C39"/>
    <w:rsid w:val="00D06C0E"/>
    <w:rsid w:val="00DD1797"/>
    <w:rsid w:val="00E0654E"/>
    <w:rsid w:val="00FA435E"/>
    <w:rsid w:val="00FB047C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3279"/>
  <w15:docId w15:val="{06F705E8-DDB0-4072-98AE-327BF3B7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5390A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53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dminai.lt/meniu-1/korupcijos-prevencija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BALSIENĖ</cp:lastModifiedBy>
  <cp:revision>13</cp:revision>
  <cp:lastPrinted>2023-09-21T12:01:00Z</cp:lastPrinted>
  <dcterms:created xsi:type="dcterms:W3CDTF">2023-09-21T11:04:00Z</dcterms:created>
  <dcterms:modified xsi:type="dcterms:W3CDTF">2023-09-25T10:38:00Z</dcterms:modified>
</cp:coreProperties>
</file>